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35159c9c3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ef4562589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Baghcharimukh,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5ec6a97024ada" /><Relationship Type="http://schemas.openxmlformats.org/officeDocument/2006/relationships/numbering" Target="/word/numbering.xml" Id="Rc029587ec9f9445e" /><Relationship Type="http://schemas.openxmlformats.org/officeDocument/2006/relationships/settings" Target="/word/settings.xml" Id="R861025535c15477e" /><Relationship Type="http://schemas.openxmlformats.org/officeDocument/2006/relationships/image" Target="/word/media/3c20befe-fa51-449d-b5e2-bdedeeff7f71.png" Id="R5c0ef45625894cf8" /></Relationships>
</file>