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19eb2aecd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e6d8a6ab5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Bheirabnagar,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66f5628b74c27" /><Relationship Type="http://schemas.openxmlformats.org/officeDocument/2006/relationships/numbering" Target="/word/numbering.xml" Id="R854cc6ae15cb4e43" /><Relationship Type="http://schemas.openxmlformats.org/officeDocument/2006/relationships/settings" Target="/word/settings.xml" Id="R8eb5924f160c426e" /><Relationship Type="http://schemas.openxmlformats.org/officeDocument/2006/relationships/image" Target="/word/media/10a2ad29-1d7f-49f4-85ac-c5a24324bd7d.png" Id="R310e6d8a6ab54972" /></Relationships>
</file>