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ad5c167e7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3dd3c0fea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Bhirab Nadi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c4d852e2a4ef0" /><Relationship Type="http://schemas.openxmlformats.org/officeDocument/2006/relationships/numbering" Target="/word/numbering.xml" Id="R34be28d1e8114f0b" /><Relationship Type="http://schemas.openxmlformats.org/officeDocument/2006/relationships/settings" Target="/word/settings.xml" Id="Red34ac5537974422" /><Relationship Type="http://schemas.openxmlformats.org/officeDocument/2006/relationships/image" Target="/word/media/b1318fff-4e15-4aad-8ad1-527d96ee3388.png" Id="R9813dd3c0fea4ef3" /></Relationships>
</file>