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50acae89f4c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a893a251d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Kachranda,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892986e764387" /><Relationship Type="http://schemas.openxmlformats.org/officeDocument/2006/relationships/numbering" Target="/word/numbering.xml" Id="R5917bf9d42674628" /><Relationship Type="http://schemas.openxmlformats.org/officeDocument/2006/relationships/settings" Target="/word/settings.xml" Id="Rf5d2e5e3451f4e0b" /><Relationship Type="http://schemas.openxmlformats.org/officeDocument/2006/relationships/image" Target="/word/media/c72c5602-1975-427f-8e9c-4b3f548c419c.png" Id="Ra84a893a251d49df" /></Relationships>
</file>