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264f92708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aadb7ad7e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Koralmara,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6e1c486cb48f5" /><Relationship Type="http://schemas.openxmlformats.org/officeDocument/2006/relationships/numbering" Target="/word/numbering.xml" Id="R3802e2c2856d4916" /><Relationship Type="http://schemas.openxmlformats.org/officeDocument/2006/relationships/settings" Target="/word/settings.xml" Id="R87988bf7165c4e5e" /><Relationship Type="http://schemas.openxmlformats.org/officeDocument/2006/relationships/image" Target="/word/media/3407ce92-84c3-4e95-a4d8-aaa0d96f596a.png" Id="Rda4aadb7ad7e456e" /></Relationships>
</file>