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d84d52b79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e1b94a79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Krisnapur,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3ca803c064da5" /><Relationship Type="http://schemas.openxmlformats.org/officeDocument/2006/relationships/numbering" Target="/word/numbering.xml" Id="Rf4f022fddfb14cc0" /><Relationship Type="http://schemas.openxmlformats.org/officeDocument/2006/relationships/settings" Target="/word/settings.xml" Id="R2e1aa26c4bf044b4" /><Relationship Type="http://schemas.openxmlformats.org/officeDocument/2006/relationships/image" Target="/word/media/5daffeaf-071b-406f-8371-493e1a6af41b.png" Id="Rb47e1b94a7924878" /></Relationships>
</file>