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b2f6a3f37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4e2bd1f7c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Madhya Tepakhola,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ef99e3b47416e" /><Relationship Type="http://schemas.openxmlformats.org/officeDocument/2006/relationships/numbering" Target="/word/numbering.xml" Id="R91e34240de4a404a" /><Relationship Type="http://schemas.openxmlformats.org/officeDocument/2006/relationships/settings" Target="/word/settings.xml" Id="R9675519da58342a4" /><Relationship Type="http://schemas.openxmlformats.org/officeDocument/2006/relationships/image" Target="/word/media/35da4d5c-c1c8-4c43-abb1-a01d25c89dde.png" Id="Rc914e2bd1f7c4713" /></Relationships>
</file>