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5238fd5c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1e9001d07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Margaret,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ed6da722349e5" /><Relationship Type="http://schemas.openxmlformats.org/officeDocument/2006/relationships/numbering" Target="/word/numbering.xml" Id="Rc61fa78ce31d4660" /><Relationship Type="http://schemas.openxmlformats.org/officeDocument/2006/relationships/settings" Target="/word/settings.xml" Id="R486387ae02e5449f" /><Relationship Type="http://schemas.openxmlformats.org/officeDocument/2006/relationships/image" Target="/word/media/981e10f4-832d-445a-86d8-3a18d41c60a6.png" Id="R5241e9001d07468e" /></Relationships>
</file>