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27b85056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1f64e6955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Rupsa,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e2a5e27da46a5" /><Relationship Type="http://schemas.openxmlformats.org/officeDocument/2006/relationships/numbering" Target="/word/numbering.xml" Id="Rd455df8475504fb0" /><Relationship Type="http://schemas.openxmlformats.org/officeDocument/2006/relationships/settings" Target="/word/settings.xml" Id="Rc89840dcac3245c3" /><Relationship Type="http://schemas.openxmlformats.org/officeDocument/2006/relationships/image" Target="/word/media/e49e683d-25f1-4f65-8378-873064143dd7.png" Id="Ra381f64e69554a9a" /></Relationships>
</file>