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845a85bde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2775527f9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Sachilapur,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c2e4b5b834f77" /><Relationship Type="http://schemas.openxmlformats.org/officeDocument/2006/relationships/numbering" Target="/word/numbering.xml" Id="R1306c8647cab435b" /><Relationship Type="http://schemas.openxmlformats.org/officeDocument/2006/relationships/settings" Target="/word/settings.xml" Id="R8d4935ef2ede4f00" /><Relationship Type="http://schemas.openxmlformats.org/officeDocument/2006/relationships/image" Target="/word/media/77d97f9c-cefe-4790-87fe-d45d41eaa0fa.png" Id="R7cb2775527f9443f" /></Relationships>
</file>