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bcec26378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b726664f7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Chaudohar,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4ed3f6ee4491f" /><Relationship Type="http://schemas.openxmlformats.org/officeDocument/2006/relationships/numbering" Target="/word/numbering.xml" Id="R1ceb530d2c3f42d9" /><Relationship Type="http://schemas.openxmlformats.org/officeDocument/2006/relationships/settings" Target="/word/settings.xml" Id="Rb53d9649d0bf4339" /><Relationship Type="http://schemas.openxmlformats.org/officeDocument/2006/relationships/image" Target="/word/media/a227e028-a2cb-4567-a4c4-16ee989e19bd.png" Id="R856b726664f74501" /></Relationships>
</file>