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c463cb5c2849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4011b0732a4e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Gamaritala,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0c974173de428e" /><Relationship Type="http://schemas.openxmlformats.org/officeDocument/2006/relationships/numbering" Target="/word/numbering.xml" Id="Ra71805aedff34f75" /><Relationship Type="http://schemas.openxmlformats.org/officeDocument/2006/relationships/settings" Target="/word/settings.xml" Id="R93e753dea38248a7" /><Relationship Type="http://schemas.openxmlformats.org/officeDocument/2006/relationships/image" Target="/word/media/2c40243f-50ef-4ecb-a2e4-f88ddf378287.png" Id="R774011b0732a4ef5" /></Relationships>
</file>