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1acb9f77df42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2b74003e8e4d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Ghoranach,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7b4d28093d415a" /><Relationship Type="http://schemas.openxmlformats.org/officeDocument/2006/relationships/numbering" Target="/word/numbering.xml" Id="R9067f11d4db843d5" /><Relationship Type="http://schemas.openxmlformats.org/officeDocument/2006/relationships/settings" Target="/word/settings.xml" Id="R556d458995db41e1" /><Relationship Type="http://schemas.openxmlformats.org/officeDocument/2006/relationships/image" Target="/word/media/aa6fac3f-3725-4ae0-86ae-2039aa65475f.png" Id="Rb12b74003e8e4df6" /></Relationships>
</file>