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a528ffd08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34a4d2df6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Husainpara,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b166e431041f3" /><Relationship Type="http://schemas.openxmlformats.org/officeDocument/2006/relationships/numbering" Target="/word/numbering.xml" Id="Rbae8d8dd85474d7a" /><Relationship Type="http://schemas.openxmlformats.org/officeDocument/2006/relationships/settings" Target="/word/settings.xml" Id="Ree7550dbc2be4435" /><Relationship Type="http://schemas.openxmlformats.org/officeDocument/2006/relationships/image" Target="/word/media/cd882e48-a46f-4ea9-8752-08b7fbb64698.png" Id="R1ed34a4d2df64772" /></Relationships>
</file>