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4a7a478a9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93f53e626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Iswarkhain,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c3fb4a26f4216" /><Relationship Type="http://schemas.openxmlformats.org/officeDocument/2006/relationships/numbering" Target="/word/numbering.xml" Id="Rc9f52c39496842d9" /><Relationship Type="http://schemas.openxmlformats.org/officeDocument/2006/relationships/settings" Target="/word/settings.xml" Id="Rdb1e3a8f4d7b49b7" /><Relationship Type="http://schemas.openxmlformats.org/officeDocument/2006/relationships/image" Target="/word/media/9fc1574a-d2a3-43b9-ad1f-d0a609de41e5.png" Id="R20b93f53e6264795" /></Relationships>
</file>