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0c54b5ab2440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a63f7efdf349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Kakrachari,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3ccee1f40c4a5e" /><Relationship Type="http://schemas.openxmlformats.org/officeDocument/2006/relationships/numbering" Target="/word/numbering.xml" Id="R8ca6f1715ab14c1e" /><Relationship Type="http://schemas.openxmlformats.org/officeDocument/2006/relationships/settings" Target="/word/settings.xml" Id="Rea4a285876da4c6d" /><Relationship Type="http://schemas.openxmlformats.org/officeDocument/2006/relationships/image" Target="/word/media/e20c4c05-b18f-4484-aa44-43eb537da8d0.png" Id="R9ea63f7efdf349f2" /></Relationships>
</file>