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50ce81b2a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5f838ad30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Nayabari,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e423c9db84a32" /><Relationship Type="http://schemas.openxmlformats.org/officeDocument/2006/relationships/numbering" Target="/word/numbering.xml" Id="Red416eb651bd4dd3" /><Relationship Type="http://schemas.openxmlformats.org/officeDocument/2006/relationships/settings" Target="/word/settings.xml" Id="R6425d6f765e94efe" /><Relationship Type="http://schemas.openxmlformats.org/officeDocument/2006/relationships/image" Target="/word/media/7ede9c7b-7aee-44d5-8266-3fd72a7e7145.png" Id="Rf575f838ad30431e" /></Relationships>
</file>