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4ef2ed367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c4d68936d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 Sontosh,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1f279d6d94e9c" /><Relationship Type="http://schemas.openxmlformats.org/officeDocument/2006/relationships/numbering" Target="/word/numbering.xml" Id="Ra2a88f4fbfbf4825" /><Relationship Type="http://schemas.openxmlformats.org/officeDocument/2006/relationships/settings" Target="/word/settings.xml" Id="Ref7b9538ff9a4029" /><Relationship Type="http://schemas.openxmlformats.org/officeDocument/2006/relationships/image" Target="/word/media/736aa54a-9ab1-424d-a5f1-38ad36e6f0ac.png" Id="Rf12c4d68936d41b0" /></Relationships>
</file>