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daea874f2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eaff12e466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Satani Ichali,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703ffd9aa4550" /><Relationship Type="http://schemas.openxmlformats.org/officeDocument/2006/relationships/numbering" Target="/word/numbering.xml" Id="Rc3f276d0b8c94398" /><Relationship Type="http://schemas.openxmlformats.org/officeDocument/2006/relationships/settings" Target="/word/settings.xml" Id="Rd2c05fd65e58493c" /><Relationship Type="http://schemas.openxmlformats.org/officeDocument/2006/relationships/image" Target="/word/media/60eb363e-b581-4b44-bc6f-57077cf774f5.png" Id="R85eaff12e46648b5" /></Relationships>
</file>