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824301d28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59f0c6a4e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Satpatki,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b8869074d47ea" /><Relationship Type="http://schemas.openxmlformats.org/officeDocument/2006/relationships/numbering" Target="/word/numbering.xml" Id="R474357800ac6424a" /><Relationship Type="http://schemas.openxmlformats.org/officeDocument/2006/relationships/settings" Target="/word/settings.xml" Id="R816a1f1cb26b4588" /><Relationship Type="http://schemas.openxmlformats.org/officeDocument/2006/relationships/image" Target="/word/media/a5638571-854f-477f-b0a5-b0220e6b901f.png" Id="Ra7259f0c6a4e4199" /></Relationships>
</file>