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e11a2e32f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cf062bf44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Senpara Parbata,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da00cab1f4fe5" /><Relationship Type="http://schemas.openxmlformats.org/officeDocument/2006/relationships/numbering" Target="/word/numbering.xml" Id="Re1cb21024e544fca" /><Relationship Type="http://schemas.openxmlformats.org/officeDocument/2006/relationships/settings" Target="/word/settings.xml" Id="R560ac594ad974640" /><Relationship Type="http://schemas.openxmlformats.org/officeDocument/2006/relationships/image" Target="/word/media/923b676f-3d1a-4ed7-8365-0720d84c900d.png" Id="Rff4cf062bf4444bd" /></Relationships>
</file>