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f2da272eb1493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ef2ca5c74cb4ca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Fanipol, Belarus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fabbe544a04014" /><Relationship Type="http://schemas.openxmlformats.org/officeDocument/2006/relationships/numbering" Target="/word/numbering.xml" Id="R95fcf982b5504273" /><Relationship Type="http://schemas.openxmlformats.org/officeDocument/2006/relationships/settings" Target="/word/settings.xml" Id="Rfc244b6a51564356" /><Relationship Type="http://schemas.openxmlformats.org/officeDocument/2006/relationships/image" Target="/word/media/888f86b8-a5ec-4bb8-865d-e585f08e8b3f.png" Id="Raef2ca5c74cb4cab" /></Relationships>
</file>