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4f3e261b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54b5ced0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Aibriquets,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08cd8b1c74806" /><Relationship Type="http://schemas.openxmlformats.org/officeDocument/2006/relationships/numbering" Target="/word/numbering.xml" Id="Rc41319396c0b453c" /><Relationship Type="http://schemas.openxmlformats.org/officeDocument/2006/relationships/settings" Target="/word/settings.xml" Id="R51b05b51a679416a" /><Relationship Type="http://schemas.openxmlformats.org/officeDocument/2006/relationships/image" Target="/word/media/9abcee6f-e205-4bd0-b101-f02cfca2479c.png" Id="Rec054b5ced0e482b" /></Relationships>
</file>