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5b06d684b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bbc3d386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Banet Sarts,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0f1b3205e4659" /><Relationship Type="http://schemas.openxmlformats.org/officeDocument/2006/relationships/numbering" Target="/word/numbering.xml" Id="R9707b23dc9ec43d7" /><Relationship Type="http://schemas.openxmlformats.org/officeDocument/2006/relationships/settings" Target="/word/settings.xml" Id="Rd025fa5b127e4f6e" /><Relationship Type="http://schemas.openxmlformats.org/officeDocument/2006/relationships/image" Target="/word/media/24d89d80-8a8d-438b-afed-50f17f417873.png" Id="R96b0bbc3d3864605" /></Relationships>
</file>