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bf868f2cd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78d899868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Barsenalle,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12f2b6f1d4270" /><Relationship Type="http://schemas.openxmlformats.org/officeDocument/2006/relationships/numbering" Target="/word/numbering.xml" Id="Rac335a903f694b58" /><Relationship Type="http://schemas.openxmlformats.org/officeDocument/2006/relationships/settings" Target="/word/settings.xml" Id="Rd26d89676eae444e" /><Relationship Type="http://schemas.openxmlformats.org/officeDocument/2006/relationships/image" Target="/word/media/c9fca240-0fbd-4db9-90e9-b6ba7ad6e56b.png" Id="R15f78d8998684b98" /></Relationships>
</file>