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be5650cc7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47fee931c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Beguinage,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3f111579c4de0" /><Relationship Type="http://schemas.openxmlformats.org/officeDocument/2006/relationships/numbering" Target="/word/numbering.xml" Id="R13c9391b86534b2c" /><Relationship Type="http://schemas.openxmlformats.org/officeDocument/2006/relationships/settings" Target="/word/settings.xml" Id="R16ff08ccae964111" /><Relationship Type="http://schemas.openxmlformats.org/officeDocument/2006/relationships/image" Target="/word/media/9ba615c1-014c-42a2-b751-aa99f9f3ba5b.png" Id="R42447fee931c4fba" /></Relationships>
</file>