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528dc942e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2b7793fb6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Bellefontaine,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8bb302fd54289" /><Relationship Type="http://schemas.openxmlformats.org/officeDocument/2006/relationships/numbering" Target="/word/numbering.xml" Id="R60e0c6a7a48b47b7" /><Relationship Type="http://schemas.openxmlformats.org/officeDocument/2006/relationships/settings" Target="/word/settings.xml" Id="Rb4e17d8fa9434e75" /><Relationship Type="http://schemas.openxmlformats.org/officeDocument/2006/relationships/image" Target="/word/media/58e07a1c-d0b4-4d4a-b699-6e5c3bf72ba2.png" Id="R0662b7793fb64ab5" /></Relationships>
</file>