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f30058eb7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2029daa33f4b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Bietrin Creux,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fb0af6ccf44565" /><Relationship Type="http://schemas.openxmlformats.org/officeDocument/2006/relationships/numbering" Target="/word/numbering.xml" Id="R6a309dcfd2b44893" /><Relationship Type="http://schemas.openxmlformats.org/officeDocument/2006/relationships/settings" Target="/word/settings.xml" Id="Refe053f6360f4a70" /><Relationship Type="http://schemas.openxmlformats.org/officeDocument/2006/relationships/image" Target="/word/media/ebc0c954-c6a2-4f3d-8941-26f8a93a8c8c.png" Id="R5a2029daa33f4b61" /></Relationships>
</file>