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d44a2b1c8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603fd4993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Bourseigne-Neuve,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49e348b3546d7" /><Relationship Type="http://schemas.openxmlformats.org/officeDocument/2006/relationships/numbering" Target="/word/numbering.xml" Id="Rccdfe82a5d9c474e" /><Relationship Type="http://schemas.openxmlformats.org/officeDocument/2006/relationships/settings" Target="/word/settings.xml" Id="R2c0e5ea2b2624990" /><Relationship Type="http://schemas.openxmlformats.org/officeDocument/2006/relationships/image" Target="/word/media/b5400e8d-4d7e-4710-a653-04f42d16a9ee.png" Id="R756603fd499346c5" /></Relationships>
</file>