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11ac3471b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f7e2a05e5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Braine-le-Comte,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6eab4c76344a0" /><Relationship Type="http://schemas.openxmlformats.org/officeDocument/2006/relationships/numbering" Target="/word/numbering.xml" Id="R15d474ef883c4aab" /><Relationship Type="http://schemas.openxmlformats.org/officeDocument/2006/relationships/settings" Target="/word/settings.xml" Id="R3ff3743ac86f439a" /><Relationship Type="http://schemas.openxmlformats.org/officeDocument/2006/relationships/image" Target="/word/media/c4f3630e-8317-4b79-937b-5efb17e2daf9.png" Id="Rafef7e2a05e54d59" /></Relationships>
</file>