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a8c0b95dd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73aec7c2a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Bras-Haut,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82e35ecea490c" /><Relationship Type="http://schemas.openxmlformats.org/officeDocument/2006/relationships/numbering" Target="/word/numbering.xml" Id="Rbeb3d18c9f2f4583" /><Relationship Type="http://schemas.openxmlformats.org/officeDocument/2006/relationships/settings" Target="/word/settings.xml" Id="R800f7e30a94f4ead" /><Relationship Type="http://schemas.openxmlformats.org/officeDocument/2006/relationships/image" Target="/word/media/58c6e29f-5680-4159-83c3-8aba5c07bbd0.png" Id="Rb4773aec7c2a4a20" /></Relationships>
</file>