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b28f072fa43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020826529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Buitenste Einde,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d6a8ef32346ab" /><Relationship Type="http://schemas.openxmlformats.org/officeDocument/2006/relationships/numbering" Target="/word/numbering.xml" Id="Rffe8c7a631614a13" /><Relationship Type="http://schemas.openxmlformats.org/officeDocument/2006/relationships/settings" Target="/word/settings.xml" Id="Rcd48aa6da61847db" /><Relationship Type="http://schemas.openxmlformats.org/officeDocument/2006/relationships/image" Target="/word/media/2fb834d9-bb32-43e2-afa1-9441cd920843.png" Id="R86a02082652942fd" /></Relationships>
</file>