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f25a0cc1b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1c9fa4a2e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2f0331f884edf" /><Relationship Type="http://schemas.openxmlformats.org/officeDocument/2006/relationships/numbering" Target="/word/numbering.xml" Id="R2f6bb3940c6f43cb" /><Relationship Type="http://schemas.openxmlformats.org/officeDocument/2006/relationships/settings" Target="/word/settings.xml" Id="Rf61f9493fdcf49ce" /><Relationship Type="http://schemas.openxmlformats.org/officeDocument/2006/relationships/image" Target="/word/media/d3240a4e-4ecb-4aa3-b475-55a729870b7c.png" Id="R42d1c9fa4a2e4eb8" /></Relationships>
</file>