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b98fb8a89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e8d451eb7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Chession,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2e1227c334910" /><Relationship Type="http://schemas.openxmlformats.org/officeDocument/2006/relationships/numbering" Target="/word/numbering.xml" Id="R5c92bcdb291a4b0d" /><Relationship Type="http://schemas.openxmlformats.org/officeDocument/2006/relationships/settings" Target="/word/settings.xml" Id="Rc483e97da59d4c58" /><Relationship Type="http://schemas.openxmlformats.org/officeDocument/2006/relationships/image" Target="/word/media/aef6cfef-8375-471b-a05e-ee2243d231d5.png" Id="R617e8d451eb748cc" /></Relationships>
</file>