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edfd2f55e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4b288cad4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Cousteumont,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b534c4c464ea9" /><Relationship Type="http://schemas.openxmlformats.org/officeDocument/2006/relationships/numbering" Target="/word/numbering.xml" Id="R52d7b7adc0f642f2" /><Relationship Type="http://schemas.openxmlformats.org/officeDocument/2006/relationships/settings" Target="/word/settings.xml" Id="R301583a137254b0d" /><Relationship Type="http://schemas.openxmlformats.org/officeDocument/2006/relationships/image" Target="/word/media/3478c1d7-828f-484d-a65b-b610de8fd2d6.png" Id="R5704b288cad44ddd" /></Relationships>
</file>