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283864b2a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1ace40245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Beunt,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c96d8f0ab4cfb" /><Relationship Type="http://schemas.openxmlformats.org/officeDocument/2006/relationships/numbering" Target="/word/numbering.xml" Id="R6d53bcaa5d144aa3" /><Relationship Type="http://schemas.openxmlformats.org/officeDocument/2006/relationships/settings" Target="/word/settings.xml" Id="R89db167aa41e4f71" /><Relationship Type="http://schemas.openxmlformats.org/officeDocument/2006/relationships/image" Target="/word/media/bc5617e5-a3a3-43f2-bc77-ff4c64632f0f.png" Id="Rd0c1ace402454daf" /></Relationships>
</file>