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2ec2272014a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5ca603e0d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Derriere le Chene,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75aef0cb14ada" /><Relationship Type="http://schemas.openxmlformats.org/officeDocument/2006/relationships/numbering" Target="/word/numbering.xml" Id="R1190f99f7270490c" /><Relationship Type="http://schemas.openxmlformats.org/officeDocument/2006/relationships/settings" Target="/word/settings.xml" Id="R40e8e447ffaf4de7" /><Relationship Type="http://schemas.openxmlformats.org/officeDocument/2006/relationships/image" Target="/word/media/e642f793-0693-4fa6-ab18-a140b34f52d8.png" Id="Rbbb5ca603e0d45ad" /></Relationships>
</file>