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e942b595e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ea56a1ee3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Fexhe-le-Haut-Clocher,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c73221414560" /><Relationship Type="http://schemas.openxmlformats.org/officeDocument/2006/relationships/numbering" Target="/word/numbering.xml" Id="R45c41c5aca11434d" /><Relationship Type="http://schemas.openxmlformats.org/officeDocument/2006/relationships/settings" Target="/word/settings.xml" Id="Rfda40849b9d247d6" /><Relationship Type="http://schemas.openxmlformats.org/officeDocument/2006/relationships/image" Target="/word/media/9ebd21d5-22b6-4e3c-b5db-5ede5192c87b.png" Id="Rd22ea56a1ee34abf" /></Relationships>
</file>