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ce6b8f873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a4ecb1d1e74f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Fosse des Loups,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952c8f845441e" /><Relationship Type="http://schemas.openxmlformats.org/officeDocument/2006/relationships/numbering" Target="/word/numbering.xml" Id="R7d6e838cb2664982" /><Relationship Type="http://schemas.openxmlformats.org/officeDocument/2006/relationships/settings" Target="/word/settings.xml" Id="Re2e5e0ab9d8347b2" /><Relationship Type="http://schemas.openxmlformats.org/officeDocument/2006/relationships/image" Target="/word/media/711f7d15-adce-411a-b75b-627a49a8aab6.png" Id="R94a4ecb1d1e74f35" /></Relationships>
</file>