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e219e324a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76efaa5c7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Jemeppe-sur-Meuse,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fa8608e6a4ff8" /><Relationship Type="http://schemas.openxmlformats.org/officeDocument/2006/relationships/numbering" Target="/word/numbering.xml" Id="R00dfd61ef7f74104" /><Relationship Type="http://schemas.openxmlformats.org/officeDocument/2006/relationships/settings" Target="/word/settings.xml" Id="Ra8ea24733224411c" /><Relationship Type="http://schemas.openxmlformats.org/officeDocument/2006/relationships/image" Target="/word/media/2f341529-3fbd-4549-816f-b5c2af32bf52.png" Id="Rcae76efaa5c748d1" /></Relationships>
</file>