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6354621df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e78e1f3a9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Kleinenberg,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cb2aac3ad4e27" /><Relationship Type="http://schemas.openxmlformats.org/officeDocument/2006/relationships/numbering" Target="/word/numbering.xml" Id="Rf500560f2c0b4dfe" /><Relationship Type="http://schemas.openxmlformats.org/officeDocument/2006/relationships/settings" Target="/word/settings.xml" Id="R677823535c25455c" /><Relationship Type="http://schemas.openxmlformats.org/officeDocument/2006/relationships/image" Target="/word/media/5083dc4c-b07e-4f61-8f8a-975d87e0093e.png" Id="R10ae78e1f3a94999" /></Relationships>
</file>