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9ecb2b1af242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f13bd9c034d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Banja Luka, Bosnia-Herzegovina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6447eb64cc4f79" /><Relationship Type="http://schemas.openxmlformats.org/officeDocument/2006/relationships/numbering" Target="/word/numbering.xml" Id="R42c0cf61b64a47d3" /><Relationship Type="http://schemas.openxmlformats.org/officeDocument/2006/relationships/settings" Target="/word/settings.xml" Id="R29af77985de54b04" /><Relationship Type="http://schemas.openxmlformats.org/officeDocument/2006/relationships/image" Target="/word/media/4bca6bb6-6b53-4e63-8323-318053487ccb.png" Id="R9faf13bd9c034d88" /></Relationships>
</file>