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cc785cba6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e05a6aeca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Gaborone,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9927311be4f4f" /><Relationship Type="http://schemas.openxmlformats.org/officeDocument/2006/relationships/numbering" Target="/word/numbering.xml" Id="Rb9a6029796da43c0" /><Relationship Type="http://schemas.openxmlformats.org/officeDocument/2006/relationships/settings" Target="/word/settings.xml" Id="R3a7d2d4979d44ed7" /><Relationship Type="http://schemas.openxmlformats.org/officeDocument/2006/relationships/image" Target="/word/media/819361b6-33b5-4c02-80a7-f3a2089c9de8.png" Id="Rb0ce05a6aeca4b04" /></Relationships>
</file>