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5c79fd37ce4f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a0ac3d654b49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Barra de Santo Antonio,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05e8517f2a469e" /><Relationship Type="http://schemas.openxmlformats.org/officeDocument/2006/relationships/numbering" Target="/word/numbering.xml" Id="Rfaa74f5ceddc49bc" /><Relationship Type="http://schemas.openxmlformats.org/officeDocument/2006/relationships/settings" Target="/word/settings.xml" Id="R6d6c92a83bfb4860" /><Relationship Type="http://schemas.openxmlformats.org/officeDocument/2006/relationships/image" Target="/word/media/b2a828db-ac7f-4175-969d-b2c23270b349.png" Id="R76a0ac3d654b49cf" /></Relationships>
</file>