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340ce9ee2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4630f6f1b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Itapipoca,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f73755ead49a0" /><Relationship Type="http://schemas.openxmlformats.org/officeDocument/2006/relationships/numbering" Target="/word/numbering.xml" Id="R395adc44a46c49be" /><Relationship Type="http://schemas.openxmlformats.org/officeDocument/2006/relationships/settings" Target="/word/settings.xml" Id="R8b1d287645e5402a" /><Relationship Type="http://schemas.openxmlformats.org/officeDocument/2006/relationships/image" Target="/word/media/b0e7fd6f-2144-4ffd-9aa9-cee0be58e6ae.png" Id="R2b54630f6f1b4ae2" /></Relationships>
</file>