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861ec3c08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a75fe9c1c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Lagoa Grande,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b51c76d164c06" /><Relationship Type="http://schemas.openxmlformats.org/officeDocument/2006/relationships/numbering" Target="/word/numbering.xml" Id="R089d178c1f6046b0" /><Relationship Type="http://schemas.openxmlformats.org/officeDocument/2006/relationships/settings" Target="/word/settings.xml" Id="Rd66cd2f84e304ddc" /><Relationship Type="http://schemas.openxmlformats.org/officeDocument/2006/relationships/image" Target="/word/media/f6c61d8d-3784-457f-8124-8f370a7c2e6b.png" Id="Ra45a75fe9c1c424a" /></Relationships>
</file>