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4c55ad07b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e1a15bdfd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dc1ce885f4dd2" /><Relationship Type="http://schemas.openxmlformats.org/officeDocument/2006/relationships/numbering" Target="/word/numbering.xml" Id="Rb2548d68b38b49c7" /><Relationship Type="http://schemas.openxmlformats.org/officeDocument/2006/relationships/settings" Target="/word/settings.xml" Id="R46cb2ff9a2a24cb0" /><Relationship Type="http://schemas.openxmlformats.org/officeDocument/2006/relationships/image" Target="/word/media/437188d8-66da-48c4-b5c4-d3a0d8c96386.png" Id="R718e1a15bdfd4da4" /></Relationships>
</file>