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5e4eb954f42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8f2da8c324c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Aleksandur Stamboliyski,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df3ccb513747fe" /><Relationship Type="http://schemas.openxmlformats.org/officeDocument/2006/relationships/numbering" Target="/word/numbering.xml" Id="Rc9a2a7cc1abc4bf3" /><Relationship Type="http://schemas.openxmlformats.org/officeDocument/2006/relationships/settings" Target="/word/settings.xml" Id="Rc89d6eca65dc423e" /><Relationship Type="http://schemas.openxmlformats.org/officeDocument/2006/relationships/image" Target="/word/media/95126015-9e02-43a0-8c4e-a99b44f19f13.png" Id="Rdc38f2da8c324cb9" /></Relationships>
</file>