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892e6466b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8d5324f8d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Kreta,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766a2479c4904" /><Relationship Type="http://schemas.openxmlformats.org/officeDocument/2006/relationships/numbering" Target="/word/numbering.xml" Id="R08fdb23c8c714fe7" /><Relationship Type="http://schemas.openxmlformats.org/officeDocument/2006/relationships/settings" Target="/word/settings.xml" Id="R34c325e4f4ca4a8e" /><Relationship Type="http://schemas.openxmlformats.org/officeDocument/2006/relationships/image" Target="/word/media/a34e5178-4390-426d-bcd6-7f1bf8f8cc77.png" Id="R05d8d5324f8d4c26" /></Relationships>
</file>