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7df9f826b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8fdefe3e3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Kantchari,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3e7e36c7c4f16" /><Relationship Type="http://schemas.openxmlformats.org/officeDocument/2006/relationships/numbering" Target="/word/numbering.xml" Id="R5b884484b8ab4e5e" /><Relationship Type="http://schemas.openxmlformats.org/officeDocument/2006/relationships/settings" Target="/word/settings.xml" Id="R43d0c3b4c91a4031" /><Relationship Type="http://schemas.openxmlformats.org/officeDocument/2006/relationships/image" Target="/word/media/08d9682e-7f4f-47ac-9dd4-d14123c5f3d6.png" Id="R9398fdefe3e34260" /></Relationships>
</file>